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2A9" w:rsidRPr="00AD3147" w:rsidRDefault="00DA02A9" w:rsidP="00DA02A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32"/>
          <w:szCs w:val="32"/>
          <w:lang w:eastAsia="ru-RU"/>
        </w:rPr>
      </w:pPr>
      <w:r w:rsidRPr="00AD3147">
        <w:rPr>
          <w:rFonts w:ascii="Times New Roman" w:eastAsia="Times New Roman" w:hAnsi="Times New Roman" w:cs="Times New Roman"/>
          <w:b/>
          <w:color w:val="373737"/>
          <w:sz w:val="32"/>
          <w:szCs w:val="32"/>
          <w:lang w:eastAsia="ru-RU"/>
        </w:rPr>
        <w:t>Консультация для родителей на тему: Разв</w:t>
      </w:r>
      <w:r>
        <w:rPr>
          <w:rFonts w:ascii="Times New Roman" w:eastAsia="Times New Roman" w:hAnsi="Times New Roman" w:cs="Times New Roman"/>
          <w:b/>
          <w:color w:val="373737"/>
          <w:sz w:val="32"/>
          <w:szCs w:val="32"/>
          <w:lang w:eastAsia="ru-RU"/>
        </w:rPr>
        <w:t>иваем речь ребенка на прогулке,</w:t>
      </w:r>
      <w:r w:rsidR="000D2F5B">
        <w:rPr>
          <w:rFonts w:ascii="Times New Roman" w:eastAsia="Times New Roman" w:hAnsi="Times New Roman" w:cs="Times New Roman"/>
          <w:b/>
          <w:color w:val="373737"/>
          <w:sz w:val="32"/>
          <w:szCs w:val="32"/>
          <w:lang w:eastAsia="ru-RU"/>
        </w:rPr>
        <w:t xml:space="preserve"> </w:t>
      </w:r>
      <w:r w:rsidRPr="00AD3147">
        <w:rPr>
          <w:rFonts w:ascii="Times New Roman" w:eastAsia="Times New Roman" w:hAnsi="Times New Roman" w:cs="Times New Roman"/>
          <w:b/>
          <w:color w:val="373737"/>
          <w:sz w:val="32"/>
          <w:szCs w:val="32"/>
          <w:lang w:eastAsia="ru-RU"/>
        </w:rPr>
        <w:t>на кухне</w:t>
      </w:r>
      <w:r>
        <w:rPr>
          <w:rFonts w:ascii="Times New Roman" w:eastAsia="Times New Roman" w:hAnsi="Times New Roman" w:cs="Times New Roman"/>
          <w:b/>
          <w:color w:val="373737"/>
          <w:sz w:val="32"/>
          <w:szCs w:val="32"/>
          <w:lang w:eastAsia="ru-RU"/>
        </w:rPr>
        <w:t>.</w:t>
      </w:r>
    </w:p>
    <w:p w:rsidR="00DA02A9" w:rsidRDefault="00DA02A9" w:rsidP="00DA02A9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73737"/>
          <w:sz w:val="23"/>
          <w:szCs w:val="23"/>
          <w:lang w:eastAsia="ru-RU"/>
        </w:rPr>
      </w:pPr>
    </w:p>
    <w:p w:rsidR="00DA02A9" w:rsidRPr="00B26FD9" w:rsidRDefault="00DA02A9" w:rsidP="00DA02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Проблемы речевого развития на сегодняшний день являются самыми актуальными и для родителей, и для педагогов. Существует очень печальная статистика: современные малыши очень поздно начинают говорить, впоследствии каждый 3 родитель вынужден прибегать к платным услугам логопеда и каждый 5 не успевает к началу школьного обучения исправить все имеющиеся у ребенка нарушения. Поэтому именно в раннем возрасте необходимо использовать все возможности для активизации речи детей.</w:t>
      </w:r>
    </w:p>
    <w:p w:rsidR="00DA02A9" w:rsidRDefault="00DA02A9" w:rsidP="00DA02A9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Нашим малышам уже исполняется 2 года.   Двухлетний ребёнок должен уже уметь рассказать о своих впечатлениях, объяснить, что ему нужно, наладить общение со сверстниками и </w:t>
      </w:r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со</w:t>
      </w:r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взрослыми. 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Он</w:t>
      </w:r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должен</w:t>
      </w:r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активно использовать в своей речи прилагательные, </w:t>
      </w:r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которые обозначают: размеры предметов (большой, маленький); цвет (зелёный, красный, синий, жёлтый, белый, чёрный); свойства предметов (сладкий, кислый, холодный, горячий); качества (хороший, плохой); форму (круглый, квадратный, треугольный).</w:t>
      </w:r>
      <w:proofErr w:type="gramEnd"/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В речи </w:t>
      </w:r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малыша должны появляться обобщающие слова, такие как: игрушки, фрукты, овощи, одежда, мебель, посуда, животные.</w:t>
      </w:r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Облегчённые слова («</w:t>
      </w:r>
      <w:proofErr w:type="spell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би-би</w:t>
      </w:r>
      <w:proofErr w:type="spell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» вместо слова машина) заменяться обычными. Сложные предложения появляются нечасто, но их образцы должны давать в своей речи родители малыша. Например, «мы сегодня не пойдём гулять, потому что идёт дождь», или «сейчас мы почитаем книжку, а потом будем спать». Вопросительные предложения пока задаются интонацией, хотя дети в этом возрасте уже в состоянии использовать вопросительные слова: где, почему, когда, как. Ребёнок в 2-2,5 года должен свободно ориентироваться в ближайшем окружении, знать названия многих предметов и действий, производимых с ними. Слушать небольшие по объёму сказки с простым сюжетом. Он может повторить за взрослым отдельные фразы или слова. В звукопроизношении двухлетних детей еще много трудностей. Но при этом одни дети к 3 годам осваивают все звуки родного языка, а другие имеют нечёткую речь с отсутствием большей части звуков или практически не говорят в 2,5 </w:t>
      </w:r>
      <w:proofErr w:type="spell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года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.П</w:t>
      </w:r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оводом</w:t>
      </w:r>
      <w:proofErr w:type="spell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для тревоги у любящих и заботливых родителей должно стать отсутствие речи в 2-2,5 года или ограниченное количество слов в речи. Кроме бедного словарного запаса, задержка речевого развития выражается такими симптомами: ребёнок не может воплотить свою мысль в речевое сообщение, он затрудняется при ответе на вопросы взрослого; дети с трудом стро</w:t>
      </w:r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ят даже короткую фразу: </w:t>
      </w:r>
      <w:proofErr w:type="gramStart"/>
      <w:r w:rsidR="000D2F5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«Девочка 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мяч упали» (У девочки упал мяч); распространённое предложение дети не могут не только построить самостоятельно, но и повторить за взрослым (например, «Мишка косолапый по лесу идет»); при произношении отдельных звуков у ребёнка заметно напряжение или подёргивание мышц лица; малыш не понимает смысл прочитанной взрослым сказки, </w:t>
      </w:r>
      <w:proofErr w:type="spell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потешки</w:t>
      </w:r>
      <w:proofErr w:type="spell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 затрудняется ответить на простой вопрос по её содержанию.</w:t>
      </w:r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Причинами этих нарушений могут быть как дефекты строения речевого аппарата, так и патологические отклонения от 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lastRenderedPageBreak/>
        <w:t xml:space="preserve">нормы структур головного мозга. У здорового ребёнка нарушения развития речи могут быть от неправильного воспитания, когда с ним мало общаются, не уделяют внимания его речевому </w:t>
      </w:r>
      <w:proofErr w:type="spell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развитию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.И</w:t>
      </w:r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менно</w:t>
      </w:r>
      <w:proofErr w:type="spell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на эту серьезн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ую тему 14 ноября </w:t>
      </w:r>
      <w:r w:rsidRPr="00AD3147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 мини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Pr="00AD3147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центре провели консультацию на тему : </w:t>
      </w:r>
      <w:r w:rsidRPr="00AD3147">
        <w:rPr>
          <w:rFonts w:ascii="Times New Roman" w:hAnsi="Times New Roman" w:cs="Times New Roman"/>
          <w:sz w:val="28"/>
          <w:szCs w:val="28"/>
        </w:rPr>
        <w:t xml:space="preserve">Развиваем речь ребёнка на прогулке, на </w:t>
      </w:r>
      <w:proofErr w:type="spellStart"/>
      <w:r w:rsidRPr="00AD3147">
        <w:rPr>
          <w:rFonts w:ascii="Times New Roman" w:hAnsi="Times New Roman" w:cs="Times New Roman"/>
          <w:sz w:val="28"/>
          <w:szCs w:val="28"/>
        </w:rPr>
        <w:t>кухне</w:t>
      </w:r>
      <w:proofErr w:type="gramStart"/>
      <w:r w:rsidRPr="00AD3147">
        <w:rPr>
          <w:rFonts w:ascii="Times New Roman" w:hAnsi="Times New Roman" w:cs="Times New Roman"/>
          <w:sz w:val="28"/>
          <w:szCs w:val="28"/>
        </w:rPr>
        <w:t>»</w:t>
      </w: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</w:t>
      </w:r>
      <w:proofErr w:type="spellEnd"/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ходе нашей встречи родителям были предложены самые разнообразные предметы кухонной утвари, которые необходимо было превратить в развивающие игрушки для малышей, которыми они могли бы себя занять, пока мама рядом готовит ужин.</w:t>
      </w:r>
    </w:p>
    <w:p w:rsidR="00DA02A9" w:rsidRPr="00B26FD9" w:rsidRDefault="00DA02A9" w:rsidP="00DA02A9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 результате общего обсуждения у нас появилась целая картотека игр на кухне:</w:t>
      </w:r>
    </w:p>
    <w:p w:rsidR="00DA02A9" w:rsidRPr="00B26FD9" w:rsidRDefault="00DA02A9" w:rsidP="00DA02A9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Бутылка пластиковая. Открывать и закрывать крышку. Взять несколько бутылок с отверстиями разного диаметра и предложить малышу подобрать к ним крышки. Налить воду, опустить туда маленькую игрушку и 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смотреть</w:t>
      </w:r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как она там перемещается.</w:t>
      </w:r>
    </w:p>
    <w:p w:rsidR="00DA02A9" w:rsidRPr="00B26FD9" w:rsidRDefault="00DA02A9" w:rsidP="00DA02A9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Губка. Строить башенки и домики из них. 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Смотреть</w:t>
      </w:r>
      <w:proofErr w:type="gramEnd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как впитывается вода. Затем отжимать. Сделать массаж ручкам.</w:t>
      </w:r>
    </w:p>
    <w:p w:rsidR="00DA02A9" w:rsidRPr="00B26FD9" w:rsidRDefault="00DA02A9" w:rsidP="00DA02A9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Шпажки. Сортировать по цвету, перекладывать в разные емкости, втыкать в дуршлаг и пр.</w:t>
      </w:r>
    </w:p>
    <w:p w:rsidR="00DA02A9" w:rsidRPr="00B26FD9" w:rsidRDefault="00DA02A9" w:rsidP="00DA02A9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Дуршлаг и шнурки или веревочки. «Вышивать» узоры с помощью шнурков и веревочек.</w:t>
      </w:r>
    </w:p>
    <w:p w:rsidR="00DA02A9" w:rsidRPr="00092673" w:rsidRDefault="00DA02A9" w:rsidP="00DA02A9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Контейнеры для продуктов. Строить башенки, вкладывать друг в друга, прятать там игрушки и пр</w:t>
      </w:r>
      <w:proofErr w:type="gramStart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.</w:t>
      </w:r>
      <w:r w:rsidRPr="000926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.</w:t>
      </w:r>
      <w:proofErr w:type="gramEnd"/>
    </w:p>
    <w:p w:rsidR="00DA02A9" w:rsidRPr="00B26FD9" w:rsidRDefault="00DA02A9" w:rsidP="00DA02A9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Макароны. Нанизывать на веревочку, делать бусы или гирлянду.</w:t>
      </w:r>
    </w:p>
    <w:p w:rsidR="000D2F5B" w:rsidRDefault="00DA02A9" w:rsidP="00DA02A9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 это только малая часть, из того, чем можно с пользой и взаимным удовольствием занять ребенка на кухне.  Самое главное быть рядом, оставаться в зоне видимости, чтобы ребёнок мог в любой момент обратиться к вам. И обязательно разговаривать: задавать вопросы о его действиях, комментировать их и побуждать к комментариям ребенка, эмоционально откликаться на все происходящее. А когда все что нужно почищено и нарезано, уложено в кастрюлю, варится и жарится, у родителей останется еще 10 – 15 свободных минут, до полной готовности блюда. Это время можно полностью посвятить детям и сделать вместе с ними какую-нибудь интересную игрушку из подручного материала.</w:t>
      </w:r>
    </w:p>
    <w:p w:rsidR="00DA02A9" w:rsidRPr="00B26FD9" w:rsidRDefault="00DA02A9" w:rsidP="00DA02A9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bookmarkStart w:id="0" w:name="_GoBack"/>
      <w:bookmarkEnd w:id="0"/>
      <w:r w:rsidRPr="00B26FD9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Так завершились наша встреча «Игры на кухне». Очень хотелось бы, чтобы ее результатом стало внимательное и ответственное отношение родителей к развитию своего ребенка, для активизации которого так важно использовать любую свободную и несвободную минуту. В том числе и на кухне, и все имеющиеся под руками средства.</w:t>
      </w:r>
    </w:p>
    <w:p w:rsidR="00495E9E" w:rsidRDefault="00495E9E"/>
    <w:sectPr w:rsidR="00495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21C0"/>
    <w:multiLevelType w:val="multilevel"/>
    <w:tmpl w:val="E580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CE7"/>
    <w:rsid w:val="000D2F5B"/>
    <w:rsid w:val="00495E9E"/>
    <w:rsid w:val="00BE3CE7"/>
    <w:rsid w:val="00DA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781</Words>
  <Characters>4456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3</cp:revision>
  <dcterms:created xsi:type="dcterms:W3CDTF">2024-12-25T07:48:00Z</dcterms:created>
  <dcterms:modified xsi:type="dcterms:W3CDTF">2024-12-26T04:48:00Z</dcterms:modified>
</cp:coreProperties>
</file>